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0385" w14:textId="7E7B419D" w:rsidR="00F36B68" w:rsidRPr="005314BF" w:rsidRDefault="005314BF" w:rsidP="005314BF">
      <w:pPr>
        <w:rPr>
          <w:b/>
          <w:sz w:val="24"/>
        </w:rPr>
      </w:pPr>
      <w:bookmarkStart w:id="0" w:name="_GoBack"/>
      <w:bookmarkEnd w:id="0"/>
      <w:r>
        <w:rPr>
          <w:b/>
          <w:sz w:val="24"/>
        </w:rPr>
        <w:t>PRESS RELEASE</w:t>
      </w:r>
    </w:p>
    <w:p w14:paraId="06F7B726" w14:textId="21630E60" w:rsidR="00F36B68" w:rsidRPr="00F36B68" w:rsidRDefault="00F36B68" w:rsidP="00231A0C">
      <w:pPr>
        <w:jc w:val="right"/>
        <w:rPr>
          <w:color w:val="000000"/>
        </w:rPr>
      </w:pPr>
      <w:r w:rsidRPr="00231A0C">
        <w:rPr>
          <w:b/>
          <w:bCs/>
          <w:color w:val="000000"/>
        </w:rPr>
        <w:t>FOR IMMEDIATE RELEASE:</w:t>
      </w:r>
      <w:r w:rsidRPr="00F36B68">
        <w:rPr>
          <w:color w:val="000000"/>
        </w:rPr>
        <w:t xml:space="preserve"> </w:t>
      </w:r>
      <w:r w:rsidR="00231A0C">
        <w:rPr>
          <w:color w:val="000000"/>
        </w:rPr>
        <w:t>30 June 2022</w:t>
      </w:r>
    </w:p>
    <w:p w14:paraId="28975D00" w14:textId="5D431239" w:rsidR="00F36B68" w:rsidRDefault="00F36B68" w:rsidP="00231A0C">
      <w:pPr>
        <w:rPr>
          <w:rFonts w:eastAsia="Times New Roman"/>
          <w:szCs w:val="20"/>
        </w:rPr>
      </w:pPr>
    </w:p>
    <w:p w14:paraId="0CC35BF4" w14:textId="77777777" w:rsidR="00313D32" w:rsidRPr="00F36B68" w:rsidRDefault="00313D32" w:rsidP="00231A0C">
      <w:pPr>
        <w:rPr>
          <w:rFonts w:eastAsia="Times New Roman"/>
          <w:szCs w:val="20"/>
        </w:rPr>
      </w:pPr>
    </w:p>
    <w:p w14:paraId="51D780AC" w14:textId="67BC0303" w:rsidR="00F36B68" w:rsidRPr="002E7207" w:rsidRDefault="00D64448" w:rsidP="00231A0C">
      <w:pPr>
        <w:jc w:val="center"/>
        <w:rPr>
          <w:rFonts w:ascii="Calibri Light" w:hAnsi="Calibri Light" w:cs="Calibri Light"/>
          <w:b/>
          <w:szCs w:val="22"/>
        </w:rPr>
      </w:pPr>
      <w:r w:rsidRPr="002E7207">
        <w:rPr>
          <w:rFonts w:ascii="Calibri Light" w:hAnsi="Calibri Light" w:cs="Calibri Light"/>
          <w:b/>
          <w:color w:val="000000"/>
          <w:szCs w:val="22"/>
        </w:rPr>
        <w:t>ECN CELEBRATES 20 YEAR ANNIVERSARY</w:t>
      </w:r>
      <w:r w:rsidR="00506FA0" w:rsidRPr="002E7207">
        <w:rPr>
          <w:rFonts w:ascii="Calibri Light" w:hAnsi="Calibri Light" w:cs="Calibri Light"/>
          <w:b/>
          <w:color w:val="000000"/>
          <w:szCs w:val="22"/>
        </w:rPr>
        <w:t xml:space="preserve"> WITH </w:t>
      </w:r>
      <w:r w:rsidR="001B6794" w:rsidRPr="002E7207">
        <w:rPr>
          <w:rFonts w:ascii="Calibri Light" w:hAnsi="Calibri Light" w:cs="Calibri Light"/>
          <w:b/>
          <w:color w:val="000000"/>
          <w:szCs w:val="22"/>
        </w:rPr>
        <w:t xml:space="preserve">BIO-WASTE </w:t>
      </w:r>
      <w:r w:rsidR="00997098" w:rsidRPr="002E7207">
        <w:rPr>
          <w:rFonts w:ascii="Calibri Light" w:hAnsi="Calibri Light" w:cs="Calibri Light"/>
          <w:b/>
          <w:color w:val="000000"/>
          <w:szCs w:val="22"/>
        </w:rPr>
        <w:t>TREATMENT</w:t>
      </w:r>
      <w:r w:rsidR="00711F2F" w:rsidRPr="002E7207">
        <w:rPr>
          <w:rFonts w:ascii="Calibri Light" w:hAnsi="Calibri Light" w:cs="Calibri Light"/>
          <w:b/>
          <w:color w:val="000000"/>
          <w:szCs w:val="22"/>
        </w:rPr>
        <w:t xml:space="preserve"> AT </w:t>
      </w:r>
      <w:r w:rsidR="000B6384">
        <w:rPr>
          <w:rFonts w:ascii="Calibri Light" w:hAnsi="Calibri Light" w:cs="Calibri Light"/>
          <w:b/>
          <w:color w:val="000000"/>
          <w:szCs w:val="22"/>
        </w:rPr>
        <w:t xml:space="preserve">AN </w:t>
      </w:r>
      <w:r w:rsidR="00711F2F" w:rsidRPr="002E7207">
        <w:rPr>
          <w:rFonts w:ascii="Calibri Light" w:hAnsi="Calibri Light" w:cs="Calibri Light"/>
          <w:b/>
          <w:color w:val="000000"/>
          <w:szCs w:val="22"/>
        </w:rPr>
        <w:t>ALL</w:t>
      </w:r>
      <w:r w:rsidR="0006147F" w:rsidRPr="002E7207">
        <w:rPr>
          <w:rFonts w:ascii="Calibri Light" w:hAnsi="Calibri Light" w:cs="Calibri Light"/>
          <w:b/>
          <w:color w:val="000000"/>
          <w:szCs w:val="22"/>
        </w:rPr>
        <w:t>-</w:t>
      </w:r>
      <w:r w:rsidR="00711F2F" w:rsidRPr="002E7207">
        <w:rPr>
          <w:rFonts w:ascii="Calibri Light" w:hAnsi="Calibri Light" w:cs="Calibri Light"/>
          <w:b/>
          <w:color w:val="000000"/>
          <w:szCs w:val="22"/>
        </w:rPr>
        <w:t>TIME HIGH</w:t>
      </w:r>
    </w:p>
    <w:p w14:paraId="53701EC0" w14:textId="4C5D7949" w:rsidR="00F36B68" w:rsidRPr="002E7207" w:rsidRDefault="00C62EB6" w:rsidP="00A1180F">
      <w:pPr>
        <w:jc w:val="center"/>
        <w:rPr>
          <w:rFonts w:ascii="Calibri Light" w:hAnsi="Calibri Light" w:cs="Calibri Light"/>
          <w:b/>
          <w:i/>
          <w:iCs/>
          <w:szCs w:val="22"/>
        </w:rPr>
      </w:pPr>
      <w:r w:rsidRPr="002E7207">
        <w:rPr>
          <w:rFonts w:ascii="Calibri Light" w:hAnsi="Calibri Light" w:cs="Calibri Light"/>
          <w:b/>
          <w:i/>
          <w:iCs/>
          <w:szCs w:val="22"/>
        </w:rPr>
        <w:t xml:space="preserve">Bio-Waste </w:t>
      </w:r>
      <w:r w:rsidR="00BB23EE" w:rsidRPr="002E7207">
        <w:rPr>
          <w:rFonts w:ascii="Calibri Light" w:hAnsi="Calibri Light" w:cs="Calibri Light"/>
          <w:b/>
          <w:i/>
          <w:iCs/>
          <w:szCs w:val="22"/>
        </w:rPr>
        <w:t xml:space="preserve">Treatment Contributes Over € 2 </w:t>
      </w:r>
      <w:r w:rsidR="00FC2D6C" w:rsidRPr="002E7207">
        <w:rPr>
          <w:rFonts w:ascii="Calibri Light" w:hAnsi="Calibri Light" w:cs="Calibri Light"/>
          <w:b/>
          <w:i/>
          <w:iCs/>
          <w:szCs w:val="22"/>
        </w:rPr>
        <w:t>Billion Annually</w:t>
      </w:r>
      <w:r w:rsidR="004054DE" w:rsidRPr="002E7207">
        <w:rPr>
          <w:rFonts w:ascii="Calibri Light" w:hAnsi="Calibri Light" w:cs="Calibri Light"/>
          <w:b/>
          <w:i/>
          <w:iCs/>
          <w:szCs w:val="22"/>
        </w:rPr>
        <w:t xml:space="preserve"> </w:t>
      </w:r>
      <w:r w:rsidR="00FC2D6C" w:rsidRPr="002E7207">
        <w:rPr>
          <w:rFonts w:ascii="Calibri Light" w:hAnsi="Calibri Light" w:cs="Calibri Light"/>
          <w:b/>
          <w:i/>
          <w:iCs/>
          <w:szCs w:val="22"/>
        </w:rPr>
        <w:t xml:space="preserve">to </w:t>
      </w:r>
      <w:r w:rsidR="004054DE" w:rsidRPr="002E7207">
        <w:rPr>
          <w:rFonts w:ascii="Calibri Light" w:hAnsi="Calibri Light" w:cs="Calibri Light"/>
          <w:b/>
          <w:i/>
          <w:iCs/>
          <w:szCs w:val="22"/>
        </w:rPr>
        <w:t xml:space="preserve">Europe’s </w:t>
      </w:r>
      <w:proofErr w:type="spellStart"/>
      <w:r w:rsidR="004054DE" w:rsidRPr="002E7207">
        <w:rPr>
          <w:rFonts w:ascii="Calibri Light" w:hAnsi="Calibri Light" w:cs="Calibri Light"/>
          <w:b/>
          <w:i/>
          <w:iCs/>
          <w:szCs w:val="22"/>
        </w:rPr>
        <w:t>Bioeconomy</w:t>
      </w:r>
      <w:proofErr w:type="spellEnd"/>
    </w:p>
    <w:p w14:paraId="0F58848B" w14:textId="77777777" w:rsidR="00F36B68" w:rsidRPr="00F36B68" w:rsidRDefault="00F36B68" w:rsidP="00313D32"/>
    <w:p w14:paraId="623B3F90" w14:textId="63CED0B0" w:rsidR="00825B86" w:rsidRDefault="006E300B" w:rsidP="00313D32">
      <w:pPr>
        <w:rPr>
          <w:bCs/>
          <w:color w:val="000000"/>
        </w:rPr>
      </w:pPr>
      <w:r>
        <w:rPr>
          <w:b/>
          <w:color w:val="000000"/>
        </w:rPr>
        <w:t>Brussels</w:t>
      </w:r>
      <w:r w:rsidR="00F36B68" w:rsidRPr="00F36B68">
        <w:rPr>
          <w:b/>
          <w:color w:val="000000"/>
        </w:rPr>
        <w:t>:</w:t>
      </w:r>
      <w:r w:rsidR="00F36B68" w:rsidRPr="00313D32">
        <w:rPr>
          <w:bCs/>
          <w:color w:val="000000"/>
        </w:rPr>
        <w:t xml:space="preserve"> </w:t>
      </w:r>
      <w:r w:rsidR="008F6C48">
        <w:rPr>
          <w:bCs/>
          <w:color w:val="000000"/>
        </w:rPr>
        <w:t xml:space="preserve">A record amount of </w:t>
      </w:r>
      <w:r w:rsidR="00A83CFB">
        <w:rPr>
          <w:bCs/>
          <w:color w:val="000000"/>
        </w:rPr>
        <w:t>bio-waste</w:t>
      </w:r>
      <w:r w:rsidR="000A629E">
        <w:rPr>
          <w:bCs/>
          <w:color w:val="000000"/>
        </w:rPr>
        <w:t xml:space="preserve"> </w:t>
      </w:r>
      <w:r w:rsidR="007520CD">
        <w:rPr>
          <w:bCs/>
          <w:color w:val="000000"/>
        </w:rPr>
        <w:t>is</w:t>
      </w:r>
      <w:r w:rsidR="00FF1494">
        <w:rPr>
          <w:bCs/>
          <w:color w:val="000000"/>
        </w:rPr>
        <w:t xml:space="preserve"> </w:t>
      </w:r>
      <w:r w:rsidR="00731403">
        <w:rPr>
          <w:bCs/>
          <w:color w:val="000000"/>
        </w:rPr>
        <w:t xml:space="preserve">now </w:t>
      </w:r>
      <w:r w:rsidR="00FF1494">
        <w:rPr>
          <w:bCs/>
          <w:color w:val="000000"/>
        </w:rPr>
        <w:t xml:space="preserve">processed </w:t>
      </w:r>
      <w:r w:rsidR="000F79AF">
        <w:rPr>
          <w:bCs/>
          <w:color w:val="000000"/>
        </w:rPr>
        <w:t xml:space="preserve">annually across Europe </w:t>
      </w:r>
      <w:r w:rsidR="00FF1494">
        <w:rPr>
          <w:bCs/>
          <w:color w:val="000000"/>
        </w:rPr>
        <w:t>to make compost and anaerobic digestate</w:t>
      </w:r>
      <w:r w:rsidR="003325A9">
        <w:rPr>
          <w:bCs/>
          <w:color w:val="000000"/>
        </w:rPr>
        <w:t xml:space="preserve">. </w:t>
      </w:r>
      <w:r w:rsidR="00313D32" w:rsidRPr="00313D32">
        <w:rPr>
          <w:bCs/>
          <w:color w:val="000000"/>
        </w:rPr>
        <w:t xml:space="preserve">ECN, the </w:t>
      </w:r>
      <w:r w:rsidR="00CB76F6">
        <w:rPr>
          <w:bCs/>
          <w:color w:val="000000"/>
        </w:rPr>
        <w:t>Eu</w:t>
      </w:r>
      <w:r w:rsidR="008F6C48">
        <w:rPr>
          <w:bCs/>
          <w:color w:val="000000"/>
        </w:rPr>
        <w:t>ropean membership organi</w:t>
      </w:r>
      <w:r w:rsidR="00154386">
        <w:rPr>
          <w:bCs/>
          <w:color w:val="000000"/>
        </w:rPr>
        <w:t>s</w:t>
      </w:r>
      <w:r w:rsidR="008F6C48">
        <w:rPr>
          <w:bCs/>
          <w:color w:val="000000"/>
        </w:rPr>
        <w:t>ation</w:t>
      </w:r>
      <w:r w:rsidR="001A1DE6">
        <w:rPr>
          <w:bCs/>
          <w:color w:val="000000"/>
        </w:rPr>
        <w:t xml:space="preserve"> </w:t>
      </w:r>
      <w:r w:rsidR="008F6C48">
        <w:rPr>
          <w:bCs/>
          <w:color w:val="000000"/>
        </w:rPr>
        <w:t>representing</w:t>
      </w:r>
      <w:r w:rsidR="000E29E3">
        <w:rPr>
          <w:bCs/>
          <w:color w:val="000000"/>
        </w:rPr>
        <w:t xml:space="preserve"> </w:t>
      </w:r>
      <w:r w:rsidR="00AF6B54">
        <w:rPr>
          <w:bCs/>
          <w:color w:val="000000"/>
        </w:rPr>
        <w:t xml:space="preserve">bio-waste experts and plant operators, </w:t>
      </w:r>
      <w:r w:rsidR="00D570BE">
        <w:rPr>
          <w:bCs/>
          <w:color w:val="000000"/>
        </w:rPr>
        <w:t xml:space="preserve">commissioned </w:t>
      </w:r>
      <w:r w:rsidR="00EE364C">
        <w:rPr>
          <w:bCs/>
          <w:color w:val="000000"/>
        </w:rPr>
        <w:t>a</w:t>
      </w:r>
      <w:r w:rsidR="00D570BE">
        <w:rPr>
          <w:bCs/>
          <w:color w:val="000000"/>
        </w:rPr>
        <w:t xml:space="preserve"> survey over the past year</w:t>
      </w:r>
      <w:r w:rsidR="00EE364C">
        <w:rPr>
          <w:bCs/>
          <w:color w:val="000000"/>
        </w:rPr>
        <w:t xml:space="preserve"> </w:t>
      </w:r>
      <w:r w:rsidR="000E31C1">
        <w:rPr>
          <w:bCs/>
          <w:color w:val="000000"/>
        </w:rPr>
        <w:t>investigating</w:t>
      </w:r>
      <w:r w:rsidR="00EE364C">
        <w:rPr>
          <w:bCs/>
          <w:color w:val="000000"/>
        </w:rPr>
        <w:t xml:space="preserve"> the state of </w:t>
      </w:r>
      <w:r w:rsidR="00825D76">
        <w:rPr>
          <w:bCs/>
          <w:color w:val="000000"/>
        </w:rPr>
        <w:t xml:space="preserve">Europe’s </w:t>
      </w:r>
      <w:r w:rsidR="00EE364C">
        <w:rPr>
          <w:bCs/>
          <w:color w:val="000000"/>
        </w:rPr>
        <w:t>bio-waste treatment</w:t>
      </w:r>
      <w:r w:rsidR="000E31C1">
        <w:rPr>
          <w:bCs/>
          <w:color w:val="000000"/>
        </w:rPr>
        <w:t xml:space="preserve"> industry</w:t>
      </w:r>
      <w:r w:rsidR="00004E0C">
        <w:rPr>
          <w:bCs/>
          <w:color w:val="000000"/>
        </w:rPr>
        <w:t xml:space="preserve">. </w:t>
      </w:r>
      <w:r w:rsidR="003806E1">
        <w:rPr>
          <w:bCs/>
          <w:color w:val="000000"/>
        </w:rPr>
        <w:t xml:space="preserve">It found that </w:t>
      </w:r>
      <w:r w:rsidR="008B6E17">
        <w:rPr>
          <w:bCs/>
          <w:color w:val="000000"/>
        </w:rPr>
        <w:t xml:space="preserve">71 million tonnes of bio-waste were </w:t>
      </w:r>
      <w:r w:rsidR="002238BC" w:rsidRPr="00424B45">
        <w:t>treated through composting and anaerobic digestion</w:t>
      </w:r>
      <w:r w:rsidR="00630F0F">
        <w:t xml:space="preserve"> in 2019</w:t>
      </w:r>
      <w:r w:rsidR="002238BC">
        <w:t>, with</w:t>
      </w:r>
      <w:r w:rsidR="008C1264" w:rsidRPr="008C1264">
        <w:t xml:space="preserve"> </w:t>
      </w:r>
      <w:r w:rsidR="008C1264" w:rsidRPr="00424B45">
        <w:t>the EU27</w:t>
      </w:r>
      <w:r w:rsidR="002238BC">
        <w:t xml:space="preserve"> </w:t>
      </w:r>
      <w:r w:rsidR="008C1264">
        <w:t xml:space="preserve">accounting for </w:t>
      </w:r>
      <w:r w:rsidR="002238BC" w:rsidRPr="00424B45">
        <w:t xml:space="preserve">60 million </w:t>
      </w:r>
      <w:r w:rsidR="008C1264">
        <w:t>of this</w:t>
      </w:r>
      <w:r w:rsidR="002238BC" w:rsidRPr="00424B45">
        <w:t>.</w:t>
      </w:r>
      <w:r w:rsidR="008C1264">
        <w:t xml:space="preserve"> </w:t>
      </w:r>
      <w:r w:rsidR="0017118F">
        <w:t xml:space="preserve">Collectively, </w:t>
      </w:r>
      <w:r w:rsidR="000E2109">
        <w:t>the sector</w:t>
      </w:r>
      <w:r w:rsidR="00F0071A">
        <w:t xml:space="preserve"> was estimated to contribute </w:t>
      </w:r>
      <w:r w:rsidR="00AF437F">
        <w:t xml:space="preserve">over </w:t>
      </w:r>
      <w:r w:rsidR="00CE6DC5">
        <w:t>€ 1.</w:t>
      </w:r>
      <w:r w:rsidR="00802959">
        <w:t xml:space="preserve">6 billion a year to </w:t>
      </w:r>
      <w:r w:rsidR="00DB6502">
        <w:t>the gross domestic product of the EU27, CH, NO and UK</w:t>
      </w:r>
      <w:r w:rsidR="00731403">
        <w:t>, w</w:t>
      </w:r>
      <w:r w:rsidR="00EF5C45">
        <w:rPr>
          <w:bCs/>
          <w:color w:val="000000"/>
        </w:rPr>
        <w:t xml:space="preserve">ith the </w:t>
      </w:r>
      <w:r w:rsidR="003B55EE">
        <w:rPr>
          <w:bCs/>
          <w:color w:val="000000"/>
        </w:rPr>
        <w:t xml:space="preserve">fertiliser and carbon content </w:t>
      </w:r>
      <w:r w:rsidR="00F84693">
        <w:rPr>
          <w:bCs/>
          <w:color w:val="000000"/>
        </w:rPr>
        <w:t xml:space="preserve">of compost </w:t>
      </w:r>
      <w:r w:rsidR="00731403">
        <w:rPr>
          <w:bCs/>
          <w:color w:val="000000"/>
        </w:rPr>
        <w:t xml:space="preserve">alone being </w:t>
      </w:r>
      <w:r w:rsidR="003B55EE">
        <w:rPr>
          <w:bCs/>
          <w:color w:val="000000"/>
        </w:rPr>
        <w:t>valued at € 9</w:t>
      </w:r>
      <w:r w:rsidR="00F84693">
        <w:rPr>
          <w:bCs/>
          <w:color w:val="000000"/>
        </w:rPr>
        <w:t>50 million a year</w:t>
      </w:r>
      <w:r w:rsidR="00731403">
        <w:rPr>
          <w:bCs/>
          <w:color w:val="000000"/>
        </w:rPr>
        <w:t>.</w:t>
      </w:r>
    </w:p>
    <w:p w14:paraId="6FD50A5D" w14:textId="77777777" w:rsidR="000E29E3" w:rsidRDefault="000E29E3" w:rsidP="00313D32">
      <w:pPr>
        <w:rPr>
          <w:bCs/>
          <w:color w:val="000000"/>
        </w:rPr>
      </w:pPr>
    </w:p>
    <w:p w14:paraId="53C520F6" w14:textId="3CC67063" w:rsidR="00F36B68" w:rsidRDefault="001B6D5D" w:rsidP="00681446">
      <w:r>
        <w:t xml:space="preserve">‘This is fantastic news’, said Kristel </w:t>
      </w:r>
      <w:proofErr w:type="spellStart"/>
      <w:r w:rsidR="00681446">
        <w:t>Vandenbroek</w:t>
      </w:r>
      <w:proofErr w:type="spellEnd"/>
      <w:r w:rsidR="00681446">
        <w:t xml:space="preserve">, Chair of ECN, </w:t>
      </w:r>
      <w:r w:rsidR="003B414B">
        <w:t>noting that ‘</w:t>
      </w:r>
      <w:r w:rsidR="0090544B">
        <w:t xml:space="preserve">ECN was formed two decades ago by a group of </w:t>
      </w:r>
      <w:r w:rsidR="002E420D">
        <w:t xml:space="preserve">like-minded individuals </w:t>
      </w:r>
      <w:r w:rsidR="0090544B">
        <w:t xml:space="preserve">who </w:t>
      </w:r>
      <w:r w:rsidR="00B81F74">
        <w:t xml:space="preserve">set out to </w:t>
      </w:r>
      <w:r w:rsidR="00071D5C">
        <w:t xml:space="preserve">promote bio-waste processing and the formation of </w:t>
      </w:r>
      <w:r w:rsidR="00A724BB">
        <w:t xml:space="preserve">quality </w:t>
      </w:r>
      <w:r w:rsidR="00071D5C">
        <w:t>compost and anaerobic digestate across Europe. It is testament to the</w:t>
      </w:r>
      <w:r w:rsidR="00FB1ABB">
        <w:t>ir vision, the</w:t>
      </w:r>
      <w:r w:rsidR="00071D5C">
        <w:t xml:space="preserve"> hard work of ECN and </w:t>
      </w:r>
      <w:r w:rsidR="00F8135E">
        <w:t>our</w:t>
      </w:r>
      <w:r w:rsidR="00071D5C">
        <w:t xml:space="preserve"> members</w:t>
      </w:r>
      <w:r w:rsidR="00F8135E">
        <w:t xml:space="preserve"> that we are </w:t>
      </w:r>
      <w:r w:rsidR="00D53555">
        <w:t>in the position we are today.’</w:t>
      </w:r>
    </w:p>
    <w:p w14:paraId="10F8FC24" w14:textId="77777777" w:rsidR="00D53555" w:rsidRDefault="00D53555" w:rsidP="00681446"/>
    <w:p w14:paraId="48813C42" w14:textId="462E79A8" w:rsidR="00D53555" w:rsidRDefault="001D046A" w:rsidP="00681446">
      <w:r>
        <w:t>Stefanie</w:t>
      </w:r>
      <w:r w:rsidR="00603ACE">
        <w:t xml:space="preserve"> Siebert, ECN Executive Director</w:t>
      </w:r>
      <w:r>
        <w:t xml:space="preserve">, commented: </w:t>
      </w:r>
      <w:r w:rsidR="00F90F58">
        <w:t xml:space="preserve">‘The survey highlights the significant </w:t>
      </w:r>
      <w:r w:rsidR="00BE7102">
        <w:t xml:space="preserve">contribution bio-waste processing makes to </w:t>
      </w:r>
      <w:r w:rsidR="0083175A">
        <w:t xml:space="preserve">the environment, the people and the </w:t>
      </w:r>
      <w:r w:rsidR="00A658AB">
        <w:t xml:space="preserve">economy of Europe. </w:t>
      </w:r>
      <w:r w:rsidR="001A4480">
        <w:t xml:space="preserve">At a time when </w:t>
      </w:r>
      <w:r w:rsidR="008D09DD">
        <w:t xml:space="preserve">food security is </w:t>
      </w:r>
      <w:r w:rsidR="0030296B">
        <w:t xml:space="preserve">coming under threat, </w:t>
      </w:r>
      <w:r w:rsidR="00AD027A">
        <w:t xml:space="preserve">the effects of </w:t>
      </w:r>
      <w:r w:rsidR="0030296B">
        <w:t xml:space="preserve">climate change </w:t>
      </w:r>
      <w:r w:rsidR="00AD027A">
        <w:t xml:space="preserve">are starting to be felt and </w:t>
      </w:r>
      <w:r w:rsidR="002F20A4">
        <w:t xml:space="preserve">the productivity of Europe’s soils are declining, </w:t>
      </w:r>
      <w:r w:rsidR="001B4DD4">
        <w:t>i</w:t>
      </w:r>
      <w:r w:rsidR="00137B6E">
        <w:t xml:space="preserve">t is reassuring to know that our sector is </w:t>
      </w:r>
      <w:r w:rsidR="001B4DD4">
        <w:t xml:space="preserve">helping to </w:t>
      </w:r>
      <w:r w:rsidR="0082137B">
        <w:t xml:space="preserve">address these challenges. </w:t>
      </w:r>
      <w:r w:rsidR="00D6752C">
        <w:t xml:space="preserve">Bio-waste treatment is </w:t>
      </w:r>
      <w:r w:rsidR="00540011">
        <w:t xml:space="preserve">a </w:t>
      </w:r>
      <w:r w:rsidR="00D6752C">
        <w:t>cross-cutting</w:t>
      </w:r>
      <w:r w:rsidR="004703C2">
        <w:t xml:space="preserve"> policy</w:t>
      </w:r>
      <w:r w:rsidR="00D6752C">
        <w:t xml:space="preserve"> issue that </w:t>
      </w:r>
      <w:r w:rsidR="00080872">
        <w:t xml:space="preserve">has a pivotal role to play in the EU’s </w:t>
      </w:r>
      <w:r w:rsidR="004703C2">
        <w:t>Green Deal, Farm</w:t>
      </w:r>
      <w:r w:rsidR="002E3506">
        <w:t xml:space="preserve"> to Fork, Soil</w:t>
      </w:r>
      <w:r w:rsidR="004D421A">
        <w:t xml:space="preserve">, </w:t>
      </w:r>
      <w:proofErr w:type="spellStart"/>
      <w:r w:rsidR="004D421A">
        <w:t>Bioeconomy</w:t>
      </w:r>
      <w:proofErr w:type="spellEnd"/>
      <w:r w:rsidR="002E3506">
        <w:t xml:space="preserve"> and Biodiversity Strategies. </w:t>
      </w:r>
      <w:r w:rsidR="002E5615">
        <w:t xml:space="preserve">The results of this survey will </w:t>
      </w:r>
      <w:r w:rsidR="00627F25">
        <w:t xml:space="preserve">support </w:t>
      </w:r>
      <w:r w:rsidR="00DA4F93">
        <w:t xml:space="preserve">its </w:t>
      </w:r>
      <w:r w:rsidR="00A11C7F">
        <w:t xml:space="preserve">rightful </w:t>
      </w:r>
      <w:r w:rsidR="0080109D">
        <w:t xml:space="preserve">place </w:t>
      </w:r>
      <w:r w:rsidR="00531EFC">
        <w:t>in</w:t>
      </w:r>
      <w:r w:rsidR="00F9419D">
        <w:t xml:space="preserve"> </w:t>
      </w:r>
      <w:r w:rsidR="00A11C7F">
        <w:t>each of these</w:t>
      </w:r>
      <w:r w:rsidR="004D26A2">
        <w:t xml:space="preserve"> policy instruments.’</w:t>
      </w:r>
    </w:p>
    <w:p w14:paraId="0BAC85C5" w14:textId="77777777" w:rsidR="00731403" w:rsidRDefault="00731403" w:rsidP="00313D32"/>
    <w:p w14:paraId="23886673" w14:textId="3D7C0F28" w:rsidR="008C7C65" w:rsidRDefault="0033664C" w:rsidP="008C7C65">
      <w:r>
        <w:t xml:space="preserve">The survey </w:t>
      </w:r>
      <w:r w:rsidR="0005507A">
        <w:t>will be</w:t>
      </w:r>
      <w:r>
        <w:t xml:space="preserve"> launched </w:t>
      </w:r>
      <w:r w:rsidR="00485D41">
        <w:t xml:space="preserve">today, </w:t>
      </w:r>
      <w:r>
        <w:t>on 30 June at</w:t>
      </w:r>
      <w:r w:rsidR="00B156A0">
        <w:t xml:space="preserve"> a </w:t>
      </w:r>
      <w:hyperlink r:id="rId7" w:history="1">
        <w:r w:rsidR="008C7C65" w:rsidRPr="00485D41">
          <w:rPr>
            <w:rStyle w:val="Hyperlink"/>
          </w:rPr>
          <w:t>seminar</w:t>
        </w:r>
      </w:hyperlink>
      <w:r w:rsidR="008C7C65">
        <w:t xml:space="preserve"> in Brussels organised by the</w:t>
      </w:r>
      <w:r w:rsidR="008C7C65" w:rsidRPr="001761F2">
        <w:t xml:space="preserve"> European Parliament Intergroup on ‘Climate Change, Biodiversity and Sustainable Development’</w:t>
      </w:r>
      <w:r w:rsidR="008C7C65">
        <w:t xml:space="preserve"> in collaboration with ECN.</w:t>
      </w:r>
    </w:p>
    <w:p w14:paraId="3AD79E00" w14:textId="77777777" w:rsidR="00F36B68" w:rsidRPr="00F36B68" w:rsidRDefault="00F36B68" w:rsidP="00313D32"/>
    <w:p w14:paraId="7CD52756" w14:textId="77777777" w:rsidR="00F36B68" w:rsidRPr="00F36B68" w:rsidRDefault="00F36B68" w:rsidP="007722B1">
      <w:pPr>
        <w:jc w:val="center"/>
      </w:pPr>
      <w:r w:rsidRPr="00F36B68">
        <w:rPr>
          <w:b/>
          <w:color w:val="000000"/>
        </w:rPr>
        <w:t>###</w:t>
      </w:r>
    </w:p>
    <w:p w14:paraId="362C743A" w14:textId="77E58B99" w:rsidR="00142903" w:rsidRDefault="00142903">
      <w:r>
        <w:br w:type="page"/>
      </w:r>
    </w:p>
    <w:p w14:paraId="3C2953D5" w14:textId="77777777" w:rsidR="003A372A" w:rsidRDefault="003A372A" w:rsidP="003A372A"/>
    <w:p w14:paraId="082453B0" w14:textId="7F741F19" w:rsidR="003A372A" w:rsidRPr="002E7207" w:rsidRDefault="003A372A" w:rsidP="003A372A">
      <w:pPr>
        <w:rPr>
          <w:b/>
          <w:color w:val="92278F"/>
        </w:rPr>
      </w:pPr>
      <w:r w:rsidRPr="002E7207">
        <w:rPr>
          <w:b/>
          <w:color w:val="92278F"/>
        </w:rPr>
        <w:t>NOTES TO EDITORS</w:t>
      </w:r>
    </w:p>
    <w:p w14:paraId="0AA2220E" w14:textId="2F09F50A" w:rsidR="00DF4D5E" w:rsidRDefault="00F63F36" w:rsidP="00485D41">
      <w:pPr>
        <w:pStyle w:val="Listenabsatz"/>
        <w:numPr>
          <w:ilvl w:val="0"/>
          <w:numId w:val="5"/>
        </w:numPr>
      </w:pPr>
      <w:r>
        <w:t xml:space="preserve">Bio-waste </w:t>
      </w:r>
      <w:r w:rsidR="00E448E3" w:rsidRPr="00E448E3">
        <w:t>is</w:t>
      </w:r>
      <w:r w:rsidR="00A22458">
        <w:t xml:space="preserve"> made up of</w:t>
      </w:r>
      <w:r w:rsidR="00E448E3" w:rsidRPr="00E448E3">
        <w:t xml:space="preserve"> biodegradable garden and park waste, food and kitchen waste from households, restaurants, caterers and retail premises, and comparable waste from food processing plants.</w:t>
      </w:r>
    </w:p>
    <w:p w14:paraId="7A2DB1CE" w14:textId="1B2A74F8" w:rsidR="00142903" w:rsidRDefault="00910000" w:rsidP="00485D41">
      <w:pPr>
        <w:pStyle w:val="Listenabsatz"/>
        <w:numPr>
          <w:ilvl w:val="0"/>
          <w:numId w:val="5"/>
        </w:numPr>
      </w:pPr>
      <w:r>
        <w:t xml:space="preserve">Recycling bio-wastes </w:t>
      </w:r>
      <w:r w:rsidR="00142903">
        <w:t>through</w:t>
      </w:r>
      <w:r>
        <w:t xml:space="preserve"> composting </w:t>
      </w:r>
      <w:r w:rsidR="006507C5">
        <w:t>and/</w:t>
      </w:r>
      <w:r>
        <w:t xml:space="preserve">or </w:t>
      </w:r>
      <w:r w:rsidR="00142903">
        <w:t xml:space="preserve">anaerobic digestion helps recycle plant nutrients and organic </w:t>
      </w:r>
      <w:r w:rsidR="000135F7">
        <w:t>carbon</w:t>
      </w:r>
      <w:r w:rsidR="002E55F1">
        <w:t>, as well as reducing</w:t>
      </w:r>
      <w:r w:rsidR="000135F7">
        <w:t xml:space="preserve"> greenhouse gas emissions</w:t>
      </w:r>
      <w:r w:rsidR="00142903">
        <w:t xml:space="preserve">. </w:t>
      </w:r>
      <w:r w:rsidR="00132D6B">
        <w:t xml:space="preserve">Compost </w:t>
      </w:r>
      <w:r w:rsidR="009016D8">
        <w:t xml:space="preserve">helps restore </w:t>
      </w:r>
      <w:r w:rsidR="000135F7">
        <w:t xml:space="preserve">degraded </w:t>
      </w:r>
      <w:r w:rsidR="009016D8">
        <w:t>soils</w:t>
      </w:r>
      <w:r w:rsidR="000135F7">
        <w:t xml:space="preserve"> and increases </w:t>
      </w:r>
      <w:r w:rsidR="002E55F1">
        <w:t xml:space="preserve">crop </w:t>
      </w:r>
      <w:r w:rsidR="000135F7">
        <w:t>productivity.</w:t>
      </w:r>
    </w:p>
    <w:p w14:paraId="6637D9D6" w14:textId="5C56D7D0" w:rsidR="003A372A" w:rsidRDefault="005314BF" w:rsidP="00485D41">
      <w:pPr>
        <w:pStyle w:val="Listenabsatz"/>
        <w:numPr>
          <w:ilvl w:val="0"/>
          <w:numId w:val="5"/>
        </w:numPr>
      </w:pPr>
      <w:r>
        <w:t xml:space="preserve">The ECN Data Report 2022 </w:t>
      </w:r>
      <w:r w:rsidR="00485D41">
        <w:t xml:space="preserve">‘Compost and Digestate for a Circular </w:t>
      </w:r>
      <w:proofErr w:type="spellStart"/>
      <w:r w:rsidR="00485D41">
        <w:t>Bioeconomy</w:t>
      </w:r>
      <w:proofErr w:type="spellEnd"/>
      <w:r w:rsidR="00485D41">
        <w:t xml:space="preserve">’ Overview of Bio-Waste Collection, Treatment and Markets Across Europe’ can be accessed </w:t>
      </w:r>
      <w:hyperlink r:id="rId8" w:history="1">
        <w:r w:rsidR="00485D41" w:rsidRPr="00485D41">
          <w:rPr>
            <w:rStyle w:val="Hyperlink"/>
          </w:rPr>
          <w:t>here</w:t>
        </w:r>
      </w:hyperlink>
      <w:r w:rsidR="00485D41">
        <w:t>.</w:t>
      </w:r>
    </w:p>
    <w:p w14:paraId="2F264847" w14:textId="5DBC55CB" w:rsidR="00485D41" w:rsidRDefault="00485D41" w:rsidP="00485D41">
      <w:pPr>
        <w:pStyle w:val="Listenabsatz"/>
        <w:numPr>
          <w:ilvl w:val="0"/>
          <w:numId w:val="5"/>
        </w:numPr>
      </w:pPr>
      <w:r>
        <w:t xml:space="preserve">The agenda of the EP Intergroup and ECN event on ‘Compost and Digestate in the Circular </w:t>
      </w:r>
      <w:proofErr w:type="spellStart"/>
      <w:r>
        <w:t>Bioeconomy</w:t>
      </w:r>
      <w:proofErr w:type="spellEnd"/>
      <w:r>
        <w:t xml:space="preserve">: Healthy Soil for Healthy Life’ can be accessed </w:t>
      </w:r>
      <w:hyperlink r:id="rId9" w:history="1">
        <w:r w:rsidRPr="00485D41">
          <w:rPr>
            <w:rStyle w:val="Hyperlink"/>
          </w:rPr>
          <w:t>here</w:t>
        </w:r>
      </w:hyperlink>
      <w:r>
        <w:t>.</w:t>
      </w:r>
    </w:p>
    <w:p w14:paraId="1D34264A" w14:textId="7E529EFB" w:rsidR="00485D41" w:rsidRDefault="00485D41" w:rsidP="00485D41">
      <w:pPr>
        <w:pStyle w:val="Listenabsatz"/>
        <w:numPr>
          <w:ilvl w:val="0"/>
          <w:numId w:val="5"/>
        </w:numPr>
      </w:pPr>
      <w:r>
        <w:t xml:space="preserve">Registration for the event </w:t>
      </w:r>
      <w:hyperlink r:id="rId10" w:history="1">
        <w:r w:rsidRPr="00485D41">
          <w:rPr>
            <w:rStyle w:val="Hyperlink"/>
          </w:rPr>
          <w:t>here</w:t>
        </w:r>
      </w:hyperlink>
      <w:r>
        <w:t>.</w:t>
      </w:r>
    </w:p>
    <w:p w14:paraId="37219828" w14:textId="77777777" w:rsidR="00485D41" w:rsidRDefault="00485D41" w:rsidP="005314BF">
      <w:pPr>
        <w:rPr>
          <w:b/>
          <w:color w:val="92278F"/>
        </w:rPr>
      </w:pPr>
    </w:p>
    <w:p w14:paraId="0A28E8D5" w14:textId="1E8BC7FF" w:rsidR="005314BF" w:rsidRPr="005314BF" w:rsidRDefault="005314BF" w:rsidP="005314BF">
      <w:pPr>
        <w:rPr>
          <w:b/>
          <w:color w:val="92278F"/>
        </w:rPr>
      </w:pPr>
      <w:r>
        <w:rPr>
          <w:b/>
          <w:color w:val="92278F"/>
        </w:rPr>
        <w:t>ABOUT ECN</w:t>
      </w:r>
    </w:p>
    <w:p w14:paraId="1FE142E7" w14:textId="3972F6C6" w:rsidR="009E5675" w:rsidRDefault="005314BF" w:rsidP="005314BF">
      <w:r>
        <w:t>The ECN is the leading European membership organisation promoting sustainable recycling practices by composting and anaerobic digestion of organic resources and guarding over the quality and safe use of the recovered organic fertilisers and soil improvers. With 66 members from 28 European Countries ECN represents more than 4500 experts and plant operators with more than 45 million tonnes of biological waste treatment capacity.</w:t>
      </w:r>
    </w:p>
    <w:p w14:paraId="47D63F30" w14:textId="77777777" w:rsidR="007722B1" w:rsidRDefault="007722B1" w:rsidP="003A372A"/>
    <w:p w14:paraId="46B3C7C4" w14:textId="77777777" w:rsidR="003A372A" w:rsidRPr="003A372A" w:rsidRDefault="003A372A" w:rsidP="003A372A"/>
    <w:p w14:paraId="0DAC27E1" w14:textId="77777777" w:rsidR="005314BF" w:rsidRPr="002E7207" w:rsidRDefault="005314BF" w:rsidP="005314BF">
      <w:pPr>
        <w:rPr>
          <w:b/>
          <w:color w:val="92278F"/>
        </w:rPr>
      </w:pPr>
      <w:r w:rsidRPr="002E7207">
        <w:rPr>
          <w:b/>
          <w:color w:val="92278F"/>
        </w:rPr>
        <w:t>CONTACT</w:t>
      </w:r>
    </w:p>
    <w:p w14:paraId="07EA9260" w14:textId="2CB743AE" w:rsidR="005314BF" w:rsidRPr="005314BF" w:rsidRDefault="005314BF" w:rsidP="005314BF">
      <w:pPr>
        <w:rPr>
          <w:szCs w:val="20"/>
        </w:rPr>
      </w:pPr>
      <w:r w:rsidRPr="005314BF">
        <w:rPr>
          <w:color w:val="000000"/>
        </w:rPr>
        <w:t xml:space="preserve">Stefanie Siebert  </w:t>
      </w:r>
    </w:p>
    <w:p w14:paraId="4CFE28AB" w14:textId="3809E68A" w:rsidR="005314BF" w:rsidRPr="005314BF" w:rsidRDefault="005314BF" w:rsidP="005314BF">
      <w:pPr>
        <w:rPr>
          <w:szCs w:val="20"/>
        </w:rPr>
      </w:pPr>
      <w:r w:rsidRPr="005314BF">
        <w:rPr>
          <w:color w:val="000000"/>
        </w:rPr>
        <w:t xml:space="preserve">European Compost Network ECN </w:t>
      </w:r>
      <w:proofErr w:type="spellStart"/>
      <w:r w:rsidRPr="005314BF">
        <w:rPr>
          <w:color w:val="000000"/>
        </w:rPr>
        <w:t>e.V</w:t>
      </w:r>
      <w:proofErr w:type="spellEnd"/>
      <w:r w:rsidRPr="005314BF">
        <w:rPr>
          <w:color w:val="000000"/>
        </w:rPr>
        <w:t>.</w:t>
      </w:r>
    </w:p>
    <w:p w14:paraId="4D6B0003" w14:textId="0BBC6AFC" w:rsidR="005314BF" w:rsidRPr="005314BF" w:rsidRDefault="005314BF" w:rsidP="005314BF">
      <w:pPr>
        <w:rPr>
          <w:szCs w:val="20"/>
        </w:rPr>
      </w:pPr>
      <w:r w:rsidRPr="005314BF">
        <w:rPr>
          <w:color w:val="000000"/>
        </w:rPr>
        <w:t>T. +49 234 4389447</w:t>
      </w:r>
    </w:p>
    <w:p w14:paraId="53FB5B7D" w14:textId="140148D2" w:rsidR="005314BF" w:rsidRPr="005314BF" w:rsidRDefault="005314BF" w:rsidP="005314BF">
      <w:pPr>
        <w:rPr>
          <w:color w:val="000000"/>
        </w:rPr>
      </w:pPr>
      <w:r w:rsidRPr="005314BF">
        <w:rPr>
          <w:color w:val="000000"/>
        </w:rPr>
        <w:t xml:space="preserve">Email: </w:t>
      </w:r>
      <w:hyperlink r:id="rId11" w:history="1">
        <w:r w:rsidRPr="005314BF">
          <w:rPr>
            <w:rStyle w:val="Hyperlink"/>
          </w:rPr>
          <w:t>Info@compostnetwork.info</w:t>
        </w:r>
      </w:hyperlink>
    </w:p>
    <w:p w14:paraId="02DEDB48" w14:textId="77777777" w:rsidR="009458DA" w:rsidRPr="003A372A" w:rsidRDefault="009458DA" w:rsidP="003A372A"/>
    <w:sectPr w:rsidR="009458DA" w:rsidRPr="003A372A" w:rsidSect="005314BF">
      <w:headerReference w:type="default" r:id="rId12"/>
      <w:pgSz w:w="12240" w:h="15840"/>
      <w:pgMar w:top="2835"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25C2" w14:textId="77777777" w:rsidR="009E3926" w:rsidRDefault="009E3926" w:rsidP="00F36B68">
      <w:r>
        <w:separator/>
      </w:r>
    </w:p>
  </w:endnote>
  <w:endnote w:type="continuationSeparator" w:id="0">
    <w:p w14:paraId="3E5DF93D" w14:textId="77777777" w:rsidR="009E3926" w:rsidRDefault="009E3926" w:rsidP="00F3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F467" w14:textId="77777777" w:rsidR="009E3926" w:rsidRDefault="009E3926" w:rsidP="00F36B68">
      <w:r>
        <w:separator/>
      </w:r>
    </w:p>
  </w:footnote>
  <w:footnote w:type="continuationSeparator" w:id="0">
    <w:p w14:paraId="352BBE0A" w14:textId="77777777" w:rsidR="009E3926" w:rsidRDefault="009E3926" w:rsidP="00F3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9A47" w14:textId="5CE35554" w:rsidR="003325A9" w:rsidRDefault="005314BF">
    <w:pPr>
      <w:pStyle w:val="Kopfzeile"/>
    </w:pPr>
    <w:r>
      <w:rPr>
        <w:noProof/>
      </w:rPr>
      <w:drawing>
        <wp:inline distT="0" distB="0" distL="0" distR="0" wp14:anchorId="184D71A7" wp14:editId="57C4A3AB">
          <wp:extent cx="1209675" cy="1171592"/>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N_LogoDEF_NewColors_CMYK_Payoff_DEF.gif"/>
                  <pic:cNvPicPr/>
                </pic:nvPicPr>
                <pic:blipFill>
                  <a:blip r:embed="rId1"/>
                  <a:stretch>
                    <a:fillRect/>
                  </a:stretch>
                </pic:blipFill>
                <pic:spPr>
                  <a:xfrm>
                    <a:off x="0" y="0"/>
                    <a:ext cx="1212820" cy="1174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32B"/>
    <w:multiLevelType w:val="hybridMultilevel"/>
    <w:tmpl w:val="094C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261C"/>
    <w:multiLevelType w:val="hybridMultilevel"/>
    <w:tmpl w:val="C598E030"/>
    <w:lvl w:ilvl="0" w:tplc="963E533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6E680E"/>
    <w:multiLevelType w:val="hybridMultilevel"/>
    <w:tmpl w:val="462A3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83F20"/>
    <w:multiLevelType w:val="hybridMultilevel"/>
    <w:tmpl w:val="772A1036"/>
    <w:lvl w:ilvl="0" w:tplc="F424AD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68"/>
    <w:rsid w:val="00004E0C"/>
    <w:rsid w:val="0000569B"/>
    <w:rsid w:val="000135F7"/>
    <w:rsid w:val="0005003C"/>
    <w:rsid w:val="0005507A"/>
    <w:rsid w:val="0006147F"/>
    <w:rsid w:val="00071D5C"/>
    <w:rsid w:val="000759B2"/>
    <w:rsid w:val="00080872"/>
    <w:rsid w:val="00090572"/>
    <w:rsid w:val="000A629E"/>
    <w:rsid w:val="000B6384"/>
    <w:rsid w:val="000D34CA"/>
    <w:rsid w:val="000E2109"/>
    <w:rsid w:val="000E29E3"/>
    <w:rsid w:val="000E31C1"/>
    <w:rsid w:val="000F79AF"/>
    <w:rsid w:val="00101D10"/>
    <w:rsid w:val="001255FF"/>
    <w:rsid w:val="00132D6B"/>
    <w:rsid w:val="00137B6E"/>
    <w:rsid w:val="001428E0"/>
    <w:rsid w:val="00142903"/>
    <w:rsid w:val="00154386"/>
    <w:rsid w:val="0017118F"/>
    <w:rsid w:val="001919A6"/>
    <w:rsid w:val="001A1DE6"/>
    <w:rsid w:val="001A4480"/>
    <w:rsid w:val="001B4DD4"/>
    <w:rsid w:val="001B6794"/>
    <w:rsid w:val="001B6D5D"/>
    <w:rsid w:val="001D046A"/>
    <w:rsid w:val="002031F9"/>
    <w:rsid w:val="002238BC"/>
    <w:rsid w:val="00231A0C"/>
    <w:rsid w:val="002E3506"/>
    <w:rsid w:val="002E420D"/>
    <w:rsid w:val="002E55F1"/>
    <w:rsid w:val="002E5615"/>
    <w:rsid w:val="002E7207"/>
    <w:rsid w:val="002F20A4"/>
    <w:rsid w:val="002F5865"/>
    <w:rsid w:val="0030296B"/>
    <w:rsid w:val="00313D32"/>
    <w:rsid w:val="003325A9"/>
    <w:rsid w:val="0033664C"/>
    <w:rsid w:val="003407A9"/>
    <w:rsid w:val="00356792"/>
    <w:rsid w:val="003806E1"/>
    <w:rsid w:val="003911ED"/>
    <w:rsid w:val="0039596E"/>
    <w:rsid w:val="003A372A"/>
    <w:rsid w:val="003B414B"/>
    <w:rsid w:val="003B55EE"/>
    <w:rsid w:val="003E3609"/>
    <w:rsid w:val="004054DE"/>
    <w:rsid w:val="004703C2"/>
    <w:rsid w:val="00485D41"/>
    <w:rsid w:val="004A7DB2"/>
    <w:rsid w:val="004D26A2"/>
    <w:rsid w:val="004D421A"/>
    <w:rsid w:val="00506FA0"/>
    <w:rsid w:val="005314BF"/>
    <w:rsid w:val="00531EFC"/>
    <w:rsid w:val="00540011"/>
    <w:rsid w:val="00561A73"/>
    <w:rsid w:val="005A6AC7"/>
    <w:rsid w:val="005B6266"/>
    <w:rsid w:val="005F1C37"/>
    <w:rsid w:val="00603ACE"/>
    <w:rsid w:val="00627F25"/>
    <w:rsid w:val="00630F0F"/>
    <w:rsid w:val="006507C5"/>
    <w:rsid w:val="00681446"/>
    <w:rsid w:val="006C4821"/>
    <w:rsid w:val="006E300B"/>
    <w:rsid w:val="00711F2F"/>
    <w:rsid w:val="00731403"/>
    <w:rsid w:val="007520CD"/>
    <w:rsid w:val="007722B1"/>
    <w:rsid w:val="0080109D"/>
    <w:rsid w:val="00802959"/>
    <w:rsid w:val="0082137B"/>
    <w:rsid w:val="00825B86"/>
    <w:rsid w:val="00825D76"/>
    <w:rsid w:val="0083175A"/>
    <w:rsid w:val="008437EE"/>
    <w:rsid w:val="00873042"/>
    <w:rsid w:val="00877064"/>
    <w:rsid w:val="008B177A"/>
    <w:rsid w:val="008B6E17"/>
    <w:rsid w:val="008C1264"/>
    <w:rsid w:val="008C7C65"/>
    <w:rsid w:val="008D09DD"/>
    <w:rsid w:val="008F6C48"/>
    <w:rsid w:val="009016D8"/>
    <w:rsid w:val="0090544B"/>
    <w:rsid w:val="00910000"/>
    <w:rsid w:val="009223FF"/>
    <w:rsid w:val="0092318C"/>
    <w:rsid w:val="009458DA"/>
    <w:rsid w:val="00997098"/>
    <w:rsid w:val="009E3926"/>
    <w:rsid w:val="009E5675"/>
    <w:rsid w:val="00A1180F"/>
    <w:rsid w:val="00A11C7F"/>
    <w:rsid w:val="00A22458"/>
    <w:rsid w:val="00A658AB"/>
    <w:rsid w:val="00A724BB"/>
    <w:rsid w:val="00A83CFB"/>
    <w:rsid w:val="00A96148"/>
    <w:rsid w:val="00AC3ED4"/>
    <w:rsid w:val="00AD027A"/>
    <w:rsid w:val="00AF437F"/>
    <w:rsid w:val="00AF5A72"/>
    <w:rsid w:val="00AF6B54"/>
    <w:rsid w:val="00B02E6F"/>
    <w:rsid w:val="00B156A0"/>
    <w:rsid w:val="00B7726C"/>
    <w:rsid w:val="00B81F74"/>
    <w:rsid w:val="00BB23EE"/>
    <w:rsid w:val="00BE7102"/>
    <w:rsid w:val="00BF2457"/>
    <w:rsid w:val="00C62EB6"/>
    <w:rsid w:val="00C7714A"/>
    <w:rsid w:val="00CB76F6"/>
    <w:rsid w:val="00CE6DC5"/>
    <w:rsid w:val="00CF7B18"/>
    <w:rsid w:val="00D53555"/>
    <w:rsid w:val="00D570BE"/>
    <w:rsid w:val="00D64448"/>
    <w:rsid w:val="00D6752C"/>
    <w:rsid w:val="00DA4F93"/>
    <w:rsid w:val="00DB6502"/>
    <w:rsid w:val="00DF1725"/>
    <w:rsid w:val="00DF4D5E"/>
    <w:rsid w:val="00E448E3"/>
    <w:rsid w:val="00EE364C"/>
    <w:rsid w:val="00EF5C45"/>
    <w:rsid w:val="00F0071A"/>
    <w:rsid w:val="00F259C9"/>
    <w:rsid w:val="00F36B68"/>
    <w:rsid w:val="00F51E71"/>
    <w:rsid w:val="00F566D4"/>
    <w:rsid w:val="00F6293D"/>
    <w:rsid w:val="00F63F36"/>
    <w:rsid w:val="00F71F83"/>
    <w:rsid w:val="00F77723"/>
    <w:rsid w:val="00F8135E"/>
    <w:rsid w:val="00F84693"/>
    <w:rsid w:val="00F90F58"/>
    <w:rsid w:val="00F9419D"/>
    <w:rsid w:val="00FB1ABB"/>
    <w:rsid w:val="00FC2D6C"/>
    <w:rsid w:val="00FD41CA"/>
    <w:rsid w:val="00FF1494"/>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54D07D"/>
  <w14:defaultImageDpi w14:val="300"/>
  <w15:docId w15:val="{9E9C9E2C-EEF5-4B88-AE33-9DDEF911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1DE6"/>
    <w:rPr>
      <w:rFonts w:ascii="Calibri" w:hAnsi="Calibri"/>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6B68"/>
    <w:pPr>
      <w:spacing w:before="100" w:beforeAutospacing="1" w:after="100" w:afterAutospacing="1"/>
    </w:pPr>
    <w:rPr>
      <w:rFonts w:ascii="Times" w:hAnsi="Times" w:cs="Times New Roman"/>
      <w:sz w:val="20"/>
      <w:szCs w:val="20"/>
    </w:rPr>
  </w:style>
  <w:style w:type="paragraph" w:styleId="Kopfzeile">
    <w:name w:val="header"/>
    <w:basedOn w:val="Standard"/>
    <w:link w:val="KopfzeileZchn"/>
    <w:uiPriority w:val="99"/>
    <w:unhideWhenUsed/>
    <w:rsid w:val="00F36B68"/>
    <w:pPr>
      <w:tabs>
        <w:tab w:val="center" w:pos="4320"/>
        <w:tab w:val="right" w:pos="8640"/>
      </w:tabs>
    </w:pPr>
  </w:style>
  <w:style w:type="character" w:customStyle="1" w:styleId="KopfzeileZchn">
    <w:name w:val="Kopfzeile Zchn"/>
    <w:basedOn w:val="Absatz-Standardschriftart"/>
    <w:link w:val="Kopfzeile"/>
    <w:uiPriority w:val="99"/>
    <w:rsid w:val="00F36B68"/>
  </w:style>
  <w:style w:type="paragraph" w:styleId="Fuzeile">
    <w:name w:val="footer"/>
    <w:basedOn w:val="Standard"/>
    <w:link w:val="FuzeileZchn"/>
    <w:uiPriority w:val="99"/>
    <w:unhideWhenUsed/>
    <w:rsid w:val="00F36B68"/>
    <w:pPr>
      <w:tabs>
        <w:tab w:val="center" w:pos="4320"/>
        <w:tab w:val="right" w:pos="8640"/>
      </w:tabs>
    </w:pPr>
  </w:style>
  <w:style w:type="character" w:customStyle="1" w:styleId="FuzeileZchn">
    <w:name w:val="Fußzeile Zchn"/>
    <w:basedOn w:val="Absatz-Standardschriftart"/>
    <w:link w:val="Fuzeile"/>
    <w:uiPriority w:val="99"/>
    <w:rsid w:val="00F36B68"/>
  </w:style>
  <w:style w:type="paragraph" w:styleId="Sprechblasentext">
    <w:name w:val="Balloon Text"/>
    <w:basedOn w:val="Standard"/>
    <w:link w:val="SprechblasentextZchn"/>
    <w:uiPriority w:val="99"/>
    <w:semiHidden/>
    <w:unhideWhenUsed/>
    <w:rsid w:val="00F36B6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36B68"/>
    <w:rPr>
      <w:rFonts w:ascii="Lucida Grande" w:hAnsi="Lucida Grande"/>
      <w:sz w:val="18"/>
      <w:szCs w:val="18"/>
    </w:rPr>
  </w:style>
  <w:style w:type="paragraph" w:styleId="Listenabsatz">
    <w:name w:val="List Paragraph"/>
    <w:basedOn w:val="Standard"/>
    <w:uiPriority w:val="34"/>
    <w:qFormat/>
    <w:rsid w:val="00F36B68"/>
    <w:pPr>
      <w:ind w:left="720"/>
      <w:contextualSpacing/>
    </w:pPr>
  </w:style>
  <w:style w:type="character" w:styleId="Hyperlink">
    <w:name w:val="Hyperlink"/>
    <w:basedOn w:val="Absatz-Standardschriftart"/>
    <w:uiPriority w:val="99"/>
    <w:unhideWhenUsed/>
    <w:rsid w:val="00F36B68"/>
    <w:rPr>
      <w:color w:val="0000FF"/>
      <w:u w:val="single"/>
    </w:rPr>
  </w:style>
  <w:style w:type="character" w:styleId="NichtaufgelsteErwhnung">
    <w:name w:val="Unresolved Mention"/>
    <w:basedOn w:val="Absatz-Standardschriftart"/>
    <w:uiPriority w:val="99"/>
    <w:semiHidden/>
    <w:unhideWhenUsed/>
    <w:rsid w:val="005314BF"/>
    <w:rPr>
      <w:color w:val="605E5C"/>
      <w:shd w:val="clear" w:color="auto" w:fill="E1DFDD"/>
    </w:rPr>
  </w:style>
  <w:style w:type="paragraph" w:styleId="berarbeitung">
    <w:name w:val="Revision"/>
    <w:hidden/>
    <w:uiPriority w:val="99"/>
    <w:semiHidden/>
    <w:rsid w:val="0000569B"/>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8030">
      <w:bodyDiv w:val="1"/>
      <w:marLeft w:val="0"/>
      <w:marRight w:val="0"/>
      <w:marTop w:val="0"/>
      <w:marBottom w:val="0"/>
      <w:divBdr>
        <w:top w:val="none" w:sz="0" w:space="0" w:color="auto"/>
        <w:left w:val="none" w:sz="0" w:space="0" w:color="auto"/>
        <w:bottom w:val="none" w:sz="0" w:space="0" w:color="auto"/>
        <w:right w:val="none" w:sz="0" w:space="0" w:color="auto"/>
      </w:divBdr>
    </w:div>
    <w:div w:id="1446341945">
      <w:bodyDiv w:val="1"/>
      <w:marLeft w:val="0"/>
      <w:marRight w:val="0"/>
      <w:marTop w:val="0"/>
      <w:marBottom w:val="0"/>
      <w:divBdr>
        <w:top w:val="none" w:sz="0" w:space="0" w:color="auto"/>
        <w:left w:val="none" w:sz="0" w:space="0" w:color="auto"/>
        <w:bottom w:val="none" w:sz="0" w:space="0" w:color="auto"/>
        <w:right w:val="none" w:sz="0" w:space="0" w:color="auto"/>
      </w:divBdr>
    </w:div>
    <w:div w:id="1583562601">
      <w:bodyDiv w:val="1"/>
      <w:marLeft w:val="0"/>
      <w:marRight w:val="0"/>
      <w:marTop w:val="0"/>
      <w:marBottom w:val="0"/>
      <w:divBdr>
        <w:top w:val="none" w:sz="0" w:space="0" w:color="auto"/>
        <w:left w:val="none" w:sz="0" w:space="0" w:color="auto"/>
        <w:bottom w:val="none" w:sz="0" w:space="0" w:color="auto"/>
        <w:right w:val="none" w:sz="0" w:space="0" w:color="auto"/>
      </w:divBdr>
      <w:divsChild>
        <w:div w:id="19818097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ostnetwork.info/wordpress/wp-content/uploads/ECN-rapport-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cd.org/events/online-event-compost-and-digestate-in-the-circular-bioeconomy-healthy-soil-for-healthy-lif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mpostnetwork.info" TargetMode="External"/><Relationship Id="rId5" Type="http://schemas.openxmlformats.org/officeDocument/2006/relationships/footnotes" Target="footnotes.xml"/><Relationship Id="rId10" Type="http://schemas.openxmlformats.org/officeDocument/2006/relationships/hyperlink" Target="https://ebcd.webex.com/mw3300/mywebex/default.do?nomenu=true&amp;siteurl=ebcd&amp;service=6&amp;rnd=0.662834187186596&amp;main_url=https%3A%2F%2Febcd.webex.com%2Fec3300%2Feventcenter%2Fevent%2FeventAction.do%3FtheAction%3Ddetail%26%26%26EMK%3D4832534b000000056de75b8913184b090f2bae7454066c74604fbcbc1c061ff5525e1073da29d0ee%26siteurl%3Debcd%26confViewID%3D226472045404126309%26encryptTicket%3DSDJTSwAAAAVsfaf2cCl4dylXjJFcClJyEML-bqAuuW2bTGcjqc7ZbQ2%26" TargetMode="External"/><Relationship Id="rId4" Type="http://schemas.openxmlformats.org/officeDocument/2006/relationships/webSettings" Target="webSettings.xml"/><Relationship Id="rId9" Type="http://schemas.openxmlformats.org/officeDocument/2006/relationships/hyperlink" Target="https://ebcd.org/events/online-event-compost-and-digestate-in-the-circular-bioeconomy-healthy-soil-for-healthy-li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HubSpot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ECN-Siebert</dc:creator>
  <cp:keywords/>
  <dc:description/>
  <cp:lastModifiedBy>ECN</cp:lastModifiedBy>
  <cp:revision>25</cp:revision>
  <cp:lastPrinted>2022-06-27T13:43:00Z</cp:lastPrinted>
  <dcterms:created xsi:type="dcterms:W3CDTF">2022-06-27T13:41:00Z</dcterms:created>
  <dcterms:modified xsi:type="dcterms:W3CDTF">2022-06-28T10:54:00Z</dcterms:modified>
</cp:coreProperties>
</file>